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60CD" w14:textId="77777777" w:rsidR="007B2059" w:rsidRDefault="00000000">
      <w:pPr>
        <w:pStyle w:val="Heading1"/>
      </w:pPr>
      <w:r>
        <w:t>Privacy Policy</w:t>
      </w:r>
    </w:p>
    <w:p w14:paraId="3769777C" w14:textId="095ACD61" w:rsidR="007B2059" w:rsidRDefault="00000000">
      <w:r>
        <w:rPr>
          <w:b/>
          <w:bCs/>
        </w:rPr>
        <w:t xml:space="preserve">Last Updated: </w:t>
      </w:r>
      <w:r w:rsidR="00A21C74">
        <w:t>June</w:t>
      </w:r>
      <w:r>
        <w:t xml:space="preserve"> 23, 2025</w:t>
      </w:r>
    </w:p>
    <w:p w14:paraId="64198FCF" w14:textId="77777777" w:rsidR="007B2059" w:rsidRDefault="007B2059"/>
    <w:p w14:paraId="43AEE824" w14:textId="77777777" w:rsidR="007B2059" w:rsidRDefault="00000000">
      <w:pPr>
        <w:pStyle w:val="Heading1"/>
      </w:pPr>
      <w:r>
        <w:t>Introduction</w:t>
      </w:r>
    </w:p>
    <w:p w14:paraId="280C9528" w14:textId="77777777" w:rsidR="007B2059" w:rsidRDefault="00000000">
      <w:r>
        <w:t>Welcome to BeaconJO ("we," "our," or "us"). We are committed to protecting your personal information and your right to privacy. This Privacy Policy explains how we collect, use, disclose, and safeguard your information when you use our services, including our use of Google Sign-In and Google Calendar integration.</w:t>
      </w:r>
    </w:p>
    <w:p w14:paraId="05C2DE7A" w14:textId="77777777" w:rsidR="007B2059" w:rsidRDefault="007B2059"/>
    <w:p w14:paraId="1FDD919D" w14:textId="77777777" w:rsidR="007B2059" w:rsidRDefault="00000000">
      <w:pPr>
        <w:pStyle w:val="Heading1"/>
      </w:pPr>
      <w:r>
        <w:t>Information We Collect</w:t>
      </w:r>
    </w:p>
    <w:p w14:paraId="1227FCB8" w14:textId="77777777" w:rsidR="007B2059" w:rsidRDefault="00000000">
      <w:r>
        <w:t>We collect information that you provide directly to us, including:</w:t>
      </w:r>
    </w:p>
    <w:p w14:paraId="2316D9AA" w14:textId="77777777" w:rsidR="007B2059" w:rsidRDefault="00000000">
      <w:pPr>
        <w:pStyle w:val="ListParagraph"/>
        <w:numPr>
          <w:ilvl w:val="0"/>
          <w:numId w:val="2"/>
        </w:numPr>
      </w:pPr>
      <w:r>
        <w:t>Personal identifiers (e.g., name, email address)</w:t>
      </w:r>
    </w:p>
    <w:p w14:paraId="3EA918CA" w14:textId="77777777" w:rsidR="007B2059" w:rsidRDefault="00000000">
      <w:pPr>
        <w:pStyle w:val="ListParagraph"/>
        <w:numPr>
          <w:ilvl w:val="0"/>
          <w:numId w:val="2"/>
        </w:numPr>
      </w:pPr>
      <w:r>
        <w:t>Communication data (e.g., chat logs, support tickets)</w:t>
      </w:r>
    </w:p>
    <w:p w14:paraId="7828C28A" w14:textId="77777777" w:rsidR="007B2059" w:rsidRDefault="00000000">
      <w:pPr>
        <w:pStyle w:val="ListParagraph"/>
        <w:numPr>
          <w:ilvl w:val="0"/>
          <w:numId w:val="2"/>
        </w:numPr>
      </w:pPr>
      <w:r>
        <w:t>Usage data (e.g., how you interact with our service)</w:t>
      </w:r>
    </w:p>
    <w:p w14:paraId="4EBC1B12" w14:textId="77777777" w:rsidR="007B2059" w:rsidRDefault="00000000">
      <w:pPr>
        <w:pStyle w:val="ListParagraph"/>
        <w:numPr>
          <w:ilvl w:val="0"/>
          <w:numId w:val="2"/>
        </w:numPr>
      </w:pPr>
      <w:r>
        <w:t>Google account information (when you choose to sign in with Google)</w:t>
      </w:r>
    </w:p>
    <w:p w14:paraId="216773CF" w14:textId="77777777" w:rsidR="007B2059" w:rsidRDefault="00000000">
      <w:pPr>
        <w:pStyle w:val="ListParagraph"/>
        <w:numPr>
          <w:ilvl w:val="0"/>
          <w:numId w:val="2"/>
        </w:numPr>
      </w:pPr>
      <w:r>
        <w:t>Google Calendar data (when you choose to integrate with our service)</w:t>
      </w:r>
    </w:p>
    <w:p w14:paraId="18D27FC1" w14:textId="77777777" w:rsidR="007B2059" w:rsidRDefault="007B2059"/>
    <w:p w14:paraId="5E7BC163" w14:textId="77777777" w:rsidR="007B2059" w:rsidRDefault="00000000">
      <w:pPr>
        <w:pStyle w:val="Heading1"/>
      </w:pPr>
      <w:r>
        <w:t>Google Sign-In</w:t>
      </w:r>
    </w:p>
    <w:p w14:paraId="4CB6EE99" w14:textId="77777777" w:rsidR="007B2059" w:rsidRDefault="00000000">
      <w:r>
        <w:t>When you choose to sign in using Google, we receive basic profile information from your Google account, such as your name and email address. We use this information solely for the purpose of creating and managing your BeaconJO account.</w:t>
      </w:r>
    </w:p>
    <w:p w14:paraId="20EC322F" w14:textId="77777777" w:rsidR="007B2059" w:rsidRDefault="007B2059"/>
    <w:p w14:paraId="204DFD4F" w14:textId="77777777" w:rsidR="007B2059" w:rsidRDefault="00000000">
      <w:pPr>
        <w:pStyle w:val="Heading1"/>
      </w:pPr>
      <w:r>
        <w:t>Google Calendar Integration</w:t>
      </w:r>
    </w:p>
    <w:p w14:paraId="6AFB7712" w14:textId="77777777" w:rsidR="007B2059" w:rsidRDefault="00000000">
      <w:r>
        <w:t>If you choose to integrate your Google Calendar with our service, we access your calendar data to provide scheduling functionality within our service. We only access the calendar data necessary for this feature and do not store your full calendar information on our servers.</w:t>
      </w:r>
    </w:p>
    <w:p w14:paraId="4C13D04B" w14:textId="77777777" w:rsidR="007B2059" w:rsidRDefault="007B2059"/>
    <w:p w14:paraId="2F2AB686" w14:textId="77777777" w:rsidR="007B2059" w:rsidRDefault="00000000">
      <w:pPr>
        <w:pStyle w:val="Heading1"/>
      </w:pPr>
      <w:r>
        <w:t>How We Use Your Information</w:t>
      </w:r>
    </w:p>
    <w:p w14:paraId="14A8EE07" w14:textId="77777777" w:rsidR="007B2059" w:rsidRDefault="00000000">
      <w:r>
        <w:t>We use your information to:</w:t>
      </w:r>
    </w:p>
    <w:p w14:paraId="2FC030A0" w14:textId="77777777" w:rsidR="007B2059" w:rsidRDefault="00000000">
      <w:pPr>
        <w:pStyle w:val="ListParagraph"/>
        <w:numPr>
          <w:ilvl w:val="0"/>
          <w:numId w:val="2"/>
        </w:numPr>
      </w:pPr>
      <w:r>
        <w:t>Provide and improve our services</w:t>
      </w:r>
    </w:p>
    <w:p w14:paraId="7B1638CC" w14:textId="77777777" w:rsidR="007B2059" w:rsidRDefault="00000000">
      <w:pPr>
        <w:pStyle w:val="ListParagraph"/>
        <w:numPr>
          <w:ilvl w:val="0"/>
          <w:numId w:val="2"/>
        </w:numPr>
      </w:pPr>
      <w:r>
        <w:t>Authenticate your identity and manage your account</w:t>
      </w:r>
    </w:p>
    <w:p w14:paraId="1E8DDFAD" w14:textId="77777777" w:rsidR="007B2059" w:rsidRDefault="00000000">
      <w:pPr>
        <w:pStyle w:val="ListParagraph"/>
        <w:numPr>
          <w:ilvl w:val="0"/>
          <w:numId w:val="2"/>
        </w:numPr>
      </w:pPr>
      <w:r>
        <w:t>Respond to your inquiries and support requests</w:t>
      </w:r>
    </w:p>
    <w:p w14:paraId="43CAA32C" w14:textId="77777777" w:rsidR="007B2059" w:rsidRDefault="00000000">
      <w:pPr>
        <w:pStyle w:val="ListParagraph"/>
        <w:numPr>
          <w:ilvl w:val="0"/>
          <w:numId w:val="2"/>
        </w:numPr>
      </w:pPr>
      <w:r>
        <w:t>Analyze and improve the effectiveness of our AI models</w:t>
      </w:r>
    </w:p>
    <w:p w14:paraId="4FE2B915" w14:textId="77777777" w:rsidR="007B2059" w:rsidRDefault="00000000">
      <w:pPr>
        <w:pStyle w:val="ListParagraph"/>
        <w:numPr>
          <w:ilvl w:val="0"/>
          <w:numId w:val="2"/>
        </w:numPr>
      </w:pPr>
      <w:r>
        <w:lastRenderedPageBreak/>
        <w:t>Facilitate scheduling through Google Calendar integration (if you choose to use this feature)</w:t>
      </w:r>
    </w:p>
    <w:p w14:paraId="47E33C43" w14:textId="77777777" w:rsidR="007B2059" w:rsidRDefault="00000000">
      <w:pPr>
        <w:pStyle w:val="ListParagraph"/>
        <w:numPr>
          <w:ilvl w:val="0"/>
          <w:numId w:val="2"/>
        </w:numPr>
      </w:pPr>
      <w:r>
        <w:t>Comply with legal obligations</w:t>
      </w:r>
    </w:p>
    <w:p w14:paraId="738BA3D0" w14:textId="77777777" w:rsidR="007B2059" w:rsidRDefault="007B2059"/>
    <w:p w14:paraId="4F185BB9" w14:textId="77777777" w:rsidR="007B2059" w:rsidRDefault="00000000">
      <w:r>
        <w:t>We do not use Google user data for any purposes other than providing and improving our application's functionality as described in this policy.</w:t>
      </w:r>
    </w:p>
    <w:p w14:paraId="7483971B" w14:textId="77777777" w:rsidR="007B2059" w:rsidRDefault="007B2059"/>
    <w:p w14:paraId="7748CAE9" w14:textId="77777777" w:rsidR="007B2059" w:rsidRDefault="00000000">
      <w:pPr>
        <w:pStyle w:val="Heading1"/>
      </w:pPr>
      <w:r>
        <w:t>Data Sharing and Disclosure</w:t>
      </w:r>
    </w:p>
    <w:p w14:paraId="3E9D4042" w14:textId="77777777" w:rsidR="007B2059" w:rsidRDefault="00000000">
      <w:r>
        <w:t>We do not sell your personal information. We do not share Google user data with third parties except as necessary to provide our service or as required by law.</w:t>
      </w:r>
    </w:p>
    <w:p w14:paraId="31B7084F" w14:textId="77777777" w:rsidR="007B2059" w:rsidRDefault="007B2059"/>
    <w:p w14:paraId="55C67A7E" w14:textId="77777777" w:rsidR="007B2059" w:rsidRDefault="00000000">
      <w:pPr>
        <w:pStyle w:val="Heading1"/>
      </w:pPr>
      <w:r>
        <w:t>Data Security</w:t>
      </w:r>
    </w:p>
    <w:p w14:paraId="3A560BAA" w14:textId="77777777" w:rsidR="007B2059" w:rsidRDefault="00000000">
      <w:r>
        <w:t>We implement appropriate technical and organizational measures to protect your personal information against unauthorized or unlawful processing, accidental loss, destruction, or damage. These measures include:</w:t>
      </w:r>
    </w:p>
    <w:p w14:paraId="120A5513" w14:textId="77777777" w:rsidR="007B2059" w:rsidRDefault="00000000">
      <w:pPr>
        <w:pStyle w:val="ListParagraph"/>
        <w:numPr>
          <w:ilvl w:val="0"/>
          <w:numId w:val="2"/>
        </w:numPr>
      </w:pPr>
      <w:r>
        <w:t>Encryption of data in transit and at rest</w:t>
      </w:r>
    </w:p>
    <w:p w14:paraId="316E64FD" w14:textId="77777777" w:rsidR="007B2059" w:rsidRDefault="00000000">
      <w:pPr>
        <w:pStyle w:val="ListParagraph"/>
        <w:numPr>
          <w:ilvl w:val="0"/>
          <w:numId w:val="2"/>
        </w:numPr>
      </w:pPr>
      <w:r>
        <w:t>Regular security audits and penetration testing</w:t>
      </w:r>
    </w:p>
    <w:p w14:paraId="73250264" w14:textId="77777777" w:rsidR="007B2059" w:rsidRDefault="00000000">
      <w:pPr>
        <w:pStyle w:val="ListParagraph"/>
        <w:numPr>
          <w:ilvl w:val="0"/>
          <w:numId w:val="2"/>
        </w:numPr>
      </w:pPr>
      <w:r>
        <w:t>Access controls and authentication mechanisms</w:t>
      </w:r>
    </w:p>
    <w:p w14:paraId="6DD9B747" w14:textId="77777777" w:rsidR="007B2059" w:rsidRDefault="00000000">
      <w:pPr>
        <w:pStyle w:val="ListParagraph"/>
        <w:numPr>
          <w:ilvl w:val="0"/>
          <w:numId w:val="2"/>
        </w:numPr>
      </w:pPr>
      <w:r>
        <w:t>Employee training on data protection and security</w:t>
      </w:r>
    </w:p>
    <w:p w14:paraId="54590FDC" w14:textId="77777777" w:rsidR="007B2059" w:rsidRDefault="007B2059"/>
    <w:p w14:paraId="77C24881" w14:textId="77777777" w:rsidR="007B2059" w:rsidRDefault="00000000">
      <w:pPr>
        <w:pStyle w:val="Heading1"/>
      </w:pPr>
      <w:r>
        <w:t>Your Rights</w:t>
      </w:r>
    </w:p>
    <w:p w14:paraId="7364780B" w14:textId="77777777" w:rsidR="007B2059" w:rsidRDefault="00000000">
      <w:r>
        <w:t>Depending on your location, you may have the right to:</w:t>
      </w:r>
    </w:p>
    <w:p w14:paraId="705E2F83" w14:textId="77777777" w:rsidR="007B2059" w:rsidRDefault="00000000">
      <w:pPr>
        <w:pStyle w:val="ListParagraph"/>
        <w:numPr>
          <w:ilvl w:val="0"/>
          <w:numId w:val="2"/>
        </w:numPr>
      </w:pPr>
      <w:r>
        <w:t>Access and receive a copy of your personal information</w:t>
      </w:r>
    </w:p>
    <w:p w14:paraId="6851959F" w14:textId="77777777" w:rsidR="007B2059" w:rsidRDefault="00000000">
      <w:pPr>
        <w:pStyle w:val="ListParagraph"/>
        <w:numPr>
          <w:ilvl w:val="0"/>
          <w:numId w:val="2"/>
        </w:numPr>
      </w:pPr>
      <w:r>
        <w:t>Rectify inaccurate personal information</w:t>
      </w:r>
    </w:p>
    <w:p w14:paraId="1CE5D74B" w14:textId="77777777" w:rsidR="007B2059" w:rsidRDefault="00000000">
      <w:pPr>
        <w:pStyle w:val="ListParagraph"/>
        <w:numPr>
          <w:ilvl w:val="0"/>
          <w:numId w:val="2"/>
        </w:numPr>
      </w:pPr>
      <w:r>
        <w:t>Request deletion of your personal information</w:t>
      </w:r>
    </w:p>
    <w:p w14:paraId="38812C9E" w14:textId="77777777" w:rsidR="007B2059" w:rsidRDefault="00000000">
      <w:pPr>
        <w:pStyle w:val="ListParagraph"/>
        <w:numPr>
          <w:ilvl w:val="0"/>
          <w:numId w:val="2"/>
        </w:numPr>
      </w:pPr>
      <w:r>
        <w:t>Object to or restrict the processing of your personal information</w:t>
      </w:r>
    </w:p>
    <w:p w14:paraId="4E99711B" w14:textId="77777777" w:rsidR="007B2059" w:rsidRDefault="00000000">
      <w:pPr>
        <w:pStyle w:val="ListParagraph"/>
        <w:numPr>
          <w:ilvl w:val="0"/>
          <w:numId w:val="2"/>
        </w:numPr>
      </w:pPr>
      <w:r>
        <w:t>Data portability (receive your data in a structured, commonly used format)</w:t>
      </w:r>
    </w:p>
    <w:p w14:paraId="6F94EC20" w14:textId="77777777" w:rsidR="007B2059" w:rsidRDefault="007B2059"/>
    <w:p w14:paraId="3F33873A" w14:textId="77777777" w:rsidR="007B2059" w:rsidRDefault="00000000">
      <w:r>
        <w:t>To exercise these rights, please contact us using the information provided in the 'Contact Us' section.</w:t>
      </w:r>
    </w:p>
    <w:p w14:paraId="36D7A2CC" w14:textId="77777777" w:rsidR="007B2059" w:rsidRDefault="007B2059"/>
    <w:p w14:paraId="098D4713" w14:textId="77777777" w:rsidR="007B2059" w:rsidRDefault="00000000">
      <w:pPr>
        <w:pStyle w:val="Heading1"/>
      </w:pPr>
      <w:r>
        <w:t>Changes to This Privacy Policy</w:t>
      </w:r>
    </w:p>
    <w:p w14:paraId="0BEC6B03" w14:textId="77777777" w:rsidR="007B2059" w:rsidRDefault="00000000">
      <w:r>
        <w:t>We may update this Privacy Policy from time to time. We will notify you of any changes by posting the new Privacy Policy on this page and updating the 'Last updated' date. We encourage you to review this Privacy Policy periodically.</w:t>
      </w:r>
    </w:p>
    <w:p w14:paraId="07D21408" w14:textId="77777777" w:rsidR="007B2059" w:rsidRDefault="007B2059"/>
    <w:p w14:paraId="21572464" w14:textId="77777777" w:rsidR="007B2059" w:rsidRDefault="00000000">
      <w:pPr>
        <w:pStyle w:val="Heading1"/>
      </w:pPr>
      <w:r>
        <w:t>Contact Us</w:t>
      </w:r>
    </w:p>
    <w:p w14:paraId="271BCD9F" w14:textId="77777777" w:rsidR="007B2059" w:rsidRDefault="00000000">
      <w:r>
        <w:lastRenderedPageBreak/>
        <w:t>If you have any questions about this Privacy Policy, your data, or our practices, please contact us at:</w:t>
      </w:r>
    </w:p>
    <w:p w14:paraId="70AC1690" w14:textId="77777777" w:rsidR="007B2059" w:rsidRDefault="007B2059"/>
    <w:p w14:paraId="14EA8F4C" w14:textId="77777777" w:rsidR="007B2059" w:rsidRDefault="00000000">
      <w:r>
        <w:rPr>
          <w:b/>
          <w:bCs/>
        </w:rPr>
        <w:t xml:space="preserve">Email: </w:t>
      </w:r>
      <w:r>
        <w:t>info@beaconjo.com</w:t>
      </w:r>
    </w:p>
    <w:p w14:paraId="05880931" w14:textId="77777777" w:rsidR="007B2059" w:rsidRDefault="007B2059"/>
    <w:p w14:paraId="4ED54137" w14:textId="77777777" w:rsidR="007B2059" w:rsidRDefault="00000000">
      <w:pPr>
        <w:pStyle w:val="Heading1"/>
      </w:pPr>
      <w:r>
        <w:t>Google API Data Usage &amp; Compliance</w:t>
      </w:r>
    </w:p>
    <w:p w14:paraId="6633BF75" w14:textId="77777777" w:rsidR="007B2059" w:rsidRDefault="00000000">
      <w:r>
        <w:t>Our application strictly complies with Google API Services User Data Policy. We:</w:t>
      </w:r>
    </w:p>
    <w:p w14:paraId="6A44DB98" w14:textId="77777777" w:rsidR="007B2059" w:rsidRDefault="007B2059"/>
    <w:p w14:paraId="6EA94C3A" w14:textId="77777777" w:rsidR="007B2059" w:rsidRDefault="00000000">
      <w:r>
        <w:rPr>
          <w:b/>
          <w:bCs/>
        </w:rPr>
        <w:t xml:space="preserve">Limited Use Compliance: </w:t>
      </w:r>
      <w:r>
        <w:t>We only use Google OAuth and Google Calendar data for the core functionality of our app and do not access, store, or share this data beyond what is required for service operation.</w:t>
      </w:r>
    </w:p>
    <w:p w14:paraId="6FDE507E" w14:textId="77777777" w:rsidR="007B2059" w:rsidRDefault="007B2059"/>
    <w:p w14:paraId="3EC2E28A" w14:textId="77777777" w:rsidR="007B2059" w:rsidRDefault="00000000">
      <w:r>
        <w:rPr>
          <w:b/>
          <w:bCs/>
        </w:rPr>
        <w:t xml:space="preserve">No Advertising Use: </w:t>
      </w:r>
      <w:r>
        <w:t>Google user data is not used for ad targeting, marketing, or any monetization purposes.</w:t>
      </w:r>
    </w:p>
    <w:p w14:paraId="5579B035" w14:textId="77777777" w:rsidR="007B2059" w:rsidRDefault="007B2059"/>
    <w:p w14:paraId="3869C68F" w14:textId="77777777" w:rsidR="007B2059" w:rsidRDefault="00000000">
      <w:r>
        <w:rPr>
          <w:b/>
          <w:bCs/>
        </w:rPr>
        <w:t xml:space="preserve">User Control: </w:t>
      </w:r>
      <w:r>
        <w:t>Users can revoke access to their Google account or calendar at any time through their Google Account settings.</w:t>
      </w:r>
    </w:p>
    <w:p w14:paraId="4CF3259A" w14:textId="77777777" w:rsidR="007B2059" w:rsidRDefault="007B2059"/>
    <w:p w14:paraId="26F673FE" w14:textId="77777777" w:rsidR="007B2059" w:rsidRDefault="00000000">
      <w:r>
        <w:t>BeaconJO's use and transfer to any other app of information received from Google APIs will adhere to the Google API Services User Data Policy, including the Limited Use requirements.</w:t>
      </w:r>
    </w:p>
    <w:sectPr w:rsidR="007B205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978"/>
    <w:multiLevelType w:val="hybridMultilevel"/>
    <w:tmpl w:val="8DA69950"/>
    <w:lvl w:ilvl="0" w:tplc="1E34FB0E">
      <w:start w:val="1"/>
      <w:numFmt w:val="bullet"/>
      <w:lvlText w:val="●"/>
      <w:lvlJc w:val="left"/>
      <w:pPr>
        <w:ind w:left="720" w:hanging="360"/>
      </w:pPr>
    </w:lvl>
    <w:lvl w:ilvl="1" w:tplc="0FF44B38">
      <w:start w:val="1"/>
      <w:numFmt w:val="bullet"/>
      <w:lvlText w:val="○"/>
      <w:lvlJc w:val="left"/>
      <w:pPr>
        <w:ind w:left="1440" w:hanging="360"/>
      </w:pPr>
    </w:lvl>
    <w:lvl w:ilvl="2" w:tplc="FDCE83AC">
      <w:start w:val="1"/>
      <w:numFmt w:val="bullet"/>
      <w:lvlText w:val="■"/>
      <w:lvlJc w:val="left"/>
      <w:pPr>
        <w:ind w:left="2160" w:hanging="360"/>
      </w:pPr>
    </w:lvl>
    <w:lvl w:ilvl="3" w:tplc="029C6614">
      <w:start w:val="1"/>
      <w:numFmt w:val="bullet"/>
      <w:lvlText w:val="●"/>
      <w:lvlJc w:val="left"/>
      <w:pPr>
        <w:ind w:left="2880" w:hanging="360"/>
      </w:pPr>
    </w:lvl>
    <w:lvl w:ilvl="4" w:tplc="A45621BC">
      <w:start w:val="1"/>
      <w:numFmt w:val="bullet"/>
      <w:lvlText w:val="○"/>
      <w:lvlJc w:val="left"/>
      <w:pPr>
        <w:ind w:left="3600" w:hanging="360"/>
      </w:pPr>
    </w:lvl>
    <w:lvl w:ilvl="5" w:tplc="AB02EC58">
      <w:start w:val="1"/>
      <w:numFmt w:val="bullet"/>
      <w:lvlText w:val="■"/>
      <w:lvlJc w:val="left"/>
      <w:pPr>
        <w:ind w:left="4320" w:hanging="360"/>
      </w:pPr>
    </w:lvl>
    <w:lvl w:ilvl="6" w:tplc="6F14E55A">
      <w:start w:val="1"/>
      <w:numFmt w:val="bullet"/>
      <w:lvlText w:val="●"/>
      <w:lvlJc w:val="left"/>
      <w:pPr>
        <w:ind w:left="5040" w:hanging="360"/>
      </w:pPr>
    </w:lvl>
    <w:lvl w:ilvl="7" w:tplc="4E161F18">
      <w:start w:val="1"/>
      <w:numFmt w:val="bullet"/>
      <w:lvlText w:val="●"/>
      <w:lvlJc w:val="left"/>
      <w:pPr>
        <w:ind w:left="5760" w:hanging="360"/>
      </w:pPr>
    </w:lvl>
    <w:lvl w:ilvl="8" w:tplc="5C909CE6">
      <w:start w:val="1"/>
      <w:numFmt w:val="bullet"/>
      <w:lvlText w:val="●"/>
      <w:lvlJc w:val="left"/>
      <w:pPr>
        <w:ind w:left="6480" w:hanging="360"/>
      </w:pPr>
    </w:lvl>
  </w:abstractNum>
  <w:abstractNum w:abstractNumId="1" w15:restartNumberingAfterBreak="0">
    <w:nsid w:val="35CB662F"/>
    <w:multiLevelType w:val="hybridMultilevel"/>
    <w:tmpl w:val="A5E01538"/>
    <w:lvl w:ilvl="0" w:tplc="88325D28">
      <w:start w:val="1"/>
      <w:numFmt w:val="bullet"/>
      <w:lvlText w:val="•"/>
      <w:lvlJc w:val="left"/>
      <w:pPr>
        <w:ind w:left="720" w:hanging="360"/>
      </w:pPr>
    </w:lvl>
    <w:lvl w:ilvl="1" w:tplc="3ED8697E">
      <w:numFmt w:val="decimal"/>
      <w:lvlText w:val=""/>
      <w:lvlJc w:val="left"/>
    </w:lvl>
    <w:lvl w:ilvl="2" w:tplc="695459CE">
      <w:numFmt w:val="decimal"/>
      <w:lvlText w:val=""/>
      <w:lvlJc w:val="left"/>
    </w:lvl>
    <w:lvl w:ilvl="3" w:tplc="A1FE0E6C">
      <w:numFmt w:val="decimal"/>
      <w:lvlText w:val=""/>
      <w:lvlJc w:val="left"/>
    </w:lvl>
    <w:lvl w:ilvl="4" w:tplc="CA98B8FC">
      <w:numFmt w:val="decimal"/>
      <w:lvlText w:val=""/>
      <w:lvlJc w:val="left"/>
    </w:lvl>
    <w:lvl w:ilvl="5" w:tplc="316AF5BC">
      <w:numFmt w:val="decimal"/>
      <w:lvlText w:val=""/>
      <w:lvlJc w:val="left"/>
    </w:lvl>
    <w:lvl w:ilvl="6" w:tplc="E0048456">
      <w:numFmt w:val="decimal"/>
      <w:lvlText w:val=""/>
      <w:lvlJc w:val="left"/>
    </w:lvl>
    <w:lvl w:ilvl="7" w:tplc="454CC5CE">
      <w:numFmt w:val="decimal"/>
      <w:lvlText w:val=""/>
      <w:lvlJc w:val="left"/>
    </w:lvl>
    <w:lvl w:ilvl="8" w:tplc="133EB66C">
      <w:numFmt w:val="decimal"/>
      <w:lvlText w:val=""/>
      <w:lvlJc w:val="left"/>
    </w:lvl>
  </w:abstractNum>
  <w:num w:numId="1" w16cid:durableId="541942401">
    <w:abstractNumId w:val="0"/>
    <w:lvlOverride w:ilvl="0">
      <w:startOverride w:val="1"/>
    </w:lvlOverride>
  </w:num>
  <w:num w:numId="2" w16cid:durableId="107578089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059"/>
    <w:rsid w:val="003B38F2"/>
    <w:rsid w:val="007B2059"/>
    <w:rsid w:val="00A21C74"/>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decimalSymbol w:val="."/>
  <w:listSeparator w:val=","/>
  <w14:docId w14:val="7908A538"/>
  <w15:docId w15:val="{619C4E96-A102-5048-AFDB-74A6652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I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50"/>
      <w:outlineLvl w:val="0"/>
    </w:pPr>
    <w:rPr>
      <w:b/>
      <w:bCs/>
      <w:color w:val="1F3864"/>
      <w:sz w:val="32"/>
      <w:szCs w:val="32"/>
    </w:rPr>
  </w:style>
  <w:style w:type="paragraph" w:styleId="Heading2">
    <w:name w:val="heading 2"/>
    <w:uiPriority w:val="9"/>
    <w:semiHidden/>
    <w:unhideWhenUsed/>
    <w:qFormat/>
    <w:pPr>
      <w:spacing w:before="240" w:after="120"/>
      <w:outlineLvl w:val="1"/>
    </w:pPr>
    <w:rPr>
      <w:b/>
      <w:bCs/>
      <w:color w:val="2E5DA3"/>
      <w:sz w:val="26"/>
      <w:szCs w:val="26"/>
    </w:rPr>
  </w:style>
  <w:style w:type="paragraph" w:styleId="Heading3">
    <w:name w:val="heading 3"/>
    <w:uiPriority w:val="9"/>
    <w:semiHidden/>
    <w:unhideWhenUsed/>
    <w:qFormat/>
    <w:pPr>
      <w:spacing w:before="180" w:after="80"/>
      <w:outlineLvl w:val="2"/>
    </w:pPr>
    <w:rPr>
      <w:b/>
      <w:bCs/>
      <w:color w:val="2E5DA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Mohammad Shbaita</cp:lastModifiedBy>
  <cp:revision>2</cp:revision>
  <dcterms:created xsi:type="dcterms:W3CDTF">2026-04-23T16:55:00Z</dcterms:created>
  <dcterms:modified xsi:type="dcterms:W3CDTF">2026-04-23T16:57:00Z</dcterms:modified>
</cp:coreProperties>
</file>